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32" w:rsidRDefault="00E55232" w:rsidP="00884A2D">
      <w:pPr>
        <w:ind w:right="-910"/>
        <w:jc w:val="right"/>
      </w:pPr>
      <w:bookmarkStart w:id="0" w:name="_GoBack"/>
      <w:bookmarkEnd w:id="0"/>
    </w:p>
    <w:p w:rsidR="00E55232" w:rsidRDefault="00E55232">
      <w:pPr>
        <w:jc w:val="right"/>
      </w:pPr>
      <w:r>
        <w:t>Приложение к приказу МПР России от 10.04.01 № 312</w:t>
      </w:r>
    </w:p>
    <w:p w:rsidR="00E55232" w:rsidRDefault="00E55232">
      <w:pPr>
        <w:jc w:val="right"/>
      </w:pPr>
    </w:p>
    <w:p w:rsidR="00E55232" w:rsidRDefault="00E55232">
      <w:pPr>
        <w:pStyle w:val="a3"/>
      </w:pPr>
      <w:r>
        <w:t xml:space="preserve">Отраслевая форма статистической отчетности по выполнению </w:t>
      </w:r>
      <w:proofErr w:type="spellStart"/>
      <w:r>
        <w:t>недропользователями</w:t>
      </w:r>
      <w:proofErr w:type="spellEnd"/>
      <w:r>
        <w:t xml:space="preserve"> лицензионных соглашений лицензий на право пользования недрами с целью добычи углеводородного сырья</w:t>
      </w:r>
    </w:p>
    <w:p w:rsidR="00E55232" w:rsidRDefault="00E55232">
      <w:pPr>
        <w:jc w:val="center"/>
        <w:rPr>
          <w:sz w:val="28"/>
        </w:rPr>
      </w:pPr>
    </w:p>
    <w:p w:rsidR="00E55232" w:rsidRDefault="00E55232">
      <w:pPr>
        <w:jc w:val="center"/>
        <w:rPr>
          <w:sz w:val="28"/>
        </w:rPr>
      </w:pPr>
      <w:r>
        <w:rPr>
          <w:sz w:val="28"/>
        </w:rPr>
        <w:t xml:space="preserve"> по состоянию на_____ 200 _ г.</w:t>
      </w:r>
    </w:p>
    <w:p w:rsidR="00E55232" w:rsidRDefault="00E55232">
      <w:pPr>
        <w:jc w:val="center"/>
        <w:rPr>
          <w:sz w:val="28"/>
        </w:rPr>
      </w:pPr>
      <w:r>
        <w:rPr>
          <w:sz w:val="28"/>
        </w:rPr>
        <w:t>(нарастающим итогом с начала года)</w:t>
      </w:r>
    </w:p>
    <w:p w:rsidR="00E55232" w:rsidRDefault="00E55232">
      <w:pPr>
        <w:jc w:val="center"/>
        <w:rPr>
          <w:b/>
          <w:bCs/>
          <w:sz w:val="28"/>
        </w:rPr>
      </w:pPr>
    </w:p>
    <w:p w:rsidR="00E55232" w:rsidRDefault="00E552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Выполнение лицензионных соглашений</w:t>
      </w:r>
    </w:p>
    <w:p w:rsidR="00E55232" w:rsidRDefault="00E55232">
      <w:pPr>
        <w:jc w:val="center"/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26"/>
        <w:gridCol w:w="1808"/>
        <w:gridCol w:w="945"/>
        <w:gridCol w:w="787"/>
        <w:gridCol w:w="1062"/>
        <w:gridCol w:w="913"/>
        <w:gridCol w:w="895"/>
        <w:gridCol w:w="1199"/>
        <w:gridCol w:w="700"/>
        <w:gridCol w:w="1199"/>
        <w:gridCol w:w="700"/>
        <w:gridCol w:w="913"/>
        <w:gridCol w:w="736"/>
        <w:gridCol w:w="1117"/>
      </w:tblGrid>
      <w:tr w:rsidR="00E55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E55232" w:rsidRDefault="00E55232">
            <w:pPr>
              <w:jc w:val="center"/>
            </w:pPr>
            <w:r>
              <w:t>№</w:t>
            </w:r>
          </w:p>
          <w:p w:rsidR="00E55232" w:rsidRDefault="00E55232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6" w:type="dxa"/>
            <w:vMerge w:val="restart"/>
          </w:tcPr>
          <w:p w:rsidR="00E55232" w:rsidRDefault="00E55232">
            <w:pPr>
              <w:jc w:val="center"/>
            </w:pPr>
            <w:r>
              <w:t>Владелец лицензии (</w:t>
            </w:r>
            <w:proofErr w:type="spellStart"/>
            <w:r>
              <w:t>недропользователь</w:t>
            </w:r>
            <w:proofErr w:type="spellEnd"/>
            <w:r>
              <w:t>)</w:t>
            </w:r>
          </w:p>
        </w:tc>
        <w:tc>
          <w:tcPr>
            <w:tcW w:w="1808" w:type="dxa"/>
            <w:vMerge w:val="restart"/>
          </w:tcPr>
          <w:p w:rsidR="00E55232" w:rsidRDefault="00E55232">
            <w:pPr>
              <w:jc w:val="center"/>
            </w:pPr>
            <w:r>
              <w:t xml:space="preserve">Название месторождения (участка), № </w:t>
            </w:r>
          </w:p>
          <w:p w:rsidR="00E55232" w:rsidRDefault="00E55232">
            <w:pPr>
              <w:jc w:val="center"/>
            </w:pPr>
            <w:r>
              <w:t>лицензии,</w:t>
            </w:r>
          </w:p>
          <w:p w:rsidR="00E55232" w:rsidRDefault="00E55232">
            <w:pPr>
              <w:jc w:val="center"/>
            </w:pPr>
            <w:r>
              <w:t>индекс</w:t>
            </w:r>
          </w:p>
        </w:tc>
        <w:tc>
          <w:tcPr>
            <w:tcW w:w="2794" w:type="dxa"/>
            <w:gridSpan w:val="3"/>
          </w:tcPr>
          <w:p w:rsidR="00E55232" w:rsidRDefault="00E55232">
            <w:pPr>
              <w:jc w:val="center"/>
            </w:pPr>
            <w:r>
              <w:t>Запасы извлекаемые на 01.01.200__</w:t>
            </w:r>
          </w:p>
          <w:p w:rsidR="00E55232" w:rsidRDefault="00E55232">
            <w:pPr>
              <w:jc w:val="center"/>
            </w:pPr>
            <w:r>
              <w:t>(А+В+С1</w:t>
            </w:r>
            <w:r w:rsidR="00EA3C38">
              <w:t xml:space="preserve">), </w:t>
            </w:r>
            <w:r>
              <w:t>С2</w:t>
            </w:r>
          </w:p>
        </w:tc>
        <w:tc>
          <w:tcPr>
            <w:tcW w:w="1808" w:type="dxa"/>
            <w:gridSpan w:val="2"/>
          </w:tcPr>
          <w:p w:rsidR="00E55232" w:rsidRDefault="00E55232">
            <w:pPr>
              <w:jc w:val="center"/>
            </w:pPr>
            <w:r>
              <w:t>Срок ввода месторождения</w:t>
            </w:r>
          </w:p>
          <w:p w:rsidR="00E55232" w:rsidRDefault="00E55232">
            <w:pPr>
              <w:jc w:val="center"/>
            </w:pPr>
            <w:r>
              <w:t>(месяц, год)</w:t>
            </w:r>
          </w:p>
        </w:tc>
        <w:tc>
          <w:tcPr>
            <w:tcW w:w="5447" w:type="dxa"/>
            <w:gridSpan w:val="6"/>
          </w:tcPr>
          <w:p w:rsidR="00E55232" w:rsidRDefault="00E55232">
            <w:pPr>
              <w:jc w:val="center"/>
            </w:pPr>
            <w:r>
              <w:t>Объем добычи по состоянию на 01.__.200_</w:t>
            </w:r>
          </w:p>
        </w:tc>
        <w:tc>
          <w:tcPr>
            <w:tcW w:w="1117" w:type="dxa"/>
          </w:tcPr>
          <w:p w:rsidR="00E55232" w:rsidRDefault="00E55232">
            <w:pPr>
              <w:jc w:val="center"/>
            </w:pPr>
            <w:r>
              <w:t>Примечание</w:t>
            </w:r>
          </w:p>
        </w:tc>
      </w:tr>
      <w:tr w:rsidR="00E55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E55232" w:rsidRDefault="00E55232">
            <w:pPr>
              <w:jc w:val="center"/>
            </w:pPr>
          </w:p>
        </w:tc>
        <w:tc>
          <w:tcPr>
            <w:tcW w:w="2326" w:type="dxa"/>
            <w:vMerge/>
          </w:tcPr>
          <w:p w:rsidR="00E55232" w:rsidRDefault="00E55232">
            <w:pPr>
              <w:jc w:val="center"/>
            </w:pPr>
          </w:p>
        </w:tc>
        <w:tc>
          <w:tcPr>
            <w:tcW w:w="1808" w:type="dxa"/>
            <w:vMerge/>
          </w:tcPr>
          <w:p w:rsidR="00E55232" w:rsidRDefault="00E55232">
            <w:pPr>
              <w:jc w:val="center"/>
            </w:pPr>
          </w:p>
        </w:tc>
        <w:tc>
          <w:tcPr>
            <w:tcW w:w="945" w:type="dxa"/>
            <w:vMerge w:val="restart"/>
          </w:tcPr>
          <w:p w:rsidR="00E55232" w:rsidRDefault="00E55232">
            <w:pPr>
              <w:jc w:val="center"/>
            </w:pPr>
            <w:r>
              <w:t>Нефти, тыс. т</w:t>
            </w:r>
          </w:p>
        </w:tc>
        <w:tc>
          <w:tcPr>
            <w:tcW w:w="787" w:type="dxa"/>
            <w:vMerge w:val="restart"/>
          </w:tcPr>
          <w:p w:rsidR="00E55232" w:rsidRDefault="00E55232">
            <w:pPr>
              <w:jc w:val="center"/>
            </w:pPr>
            <w:r>
              <w:t>Газа, млн.</w:t>
            </w:r>
          </w:p>
          <w:p w:rsidR="00E55232" w:rsidRDefault="00E55232">
            <w:pPr>
              <w:jc w:val="center"/>
            </w:pPr>
            <w:r>
              <w:t>куб.м</w:t>
            </w:r>
          </w:p>
        </w:tc>
        <w:tc>
          <w:tcPr>
            <w:tcW w:w="1062" w:type="dxa"/>
            <w:vMerge w:val="restart"/>
          </w:tcPr>
          <w:p w:rsidR="00E55232" w:rsidRDefault="00E55232">
            <w:pPr>
              <w:jc w:val="center"/>
            </w:pPr>
            <w:proofErr w:type="spellStart"/>
            <w:r>
              <w:t>Конден-сата</w:t>
            </w:r>
            <w:proofErr w:type="spellEnd"/>
            <w:r>
              <w:t xml:space="preserve">, </w:t>
            </w:r>
          </w:p>
          <w:p w:rsidR="00E55232" w:rsidRDefault="00E55232">
            <w:pPr>
              <w:jc w:val="center"/>
            </w:pPr>
            <w:r>
              <w:t>тыс. т</w:t>
            </w:r>
          </w:p>
        </w:tc>
        <w:tc>
          <w:tcPr>
            <w:tcW w:w="913" w:type="dxa"/>
            <w:vMerge w:val="restart"/>
          </w:tcPr>
          <w:p w:rsidR="00E55232" w:rsidRDefault="00E55232">
            <w:pPr>
              <w:jc w:val="center"/>
            </w:pPr>
            <w:r>
              <w:t>проект</w:t>
            </w:r>
          </w:p>
        </w:tc>
        <w:tc>
          <w:tcPr>
            <w:tcW w:w="895" w:type="dxa"/>
            <w:vMerge w:val="restart"/>
          </w:tcPr>
          <w:p w:rsidR="00E55232" w:rsidRDefault="00E55232">
            <w:pPr>
              <w:jc w:val="center"/>
            </w:pPr>
            <w:r>
              <w:t>факт</w:t>
            </w:r>
          </w:p>
        </w:tc>
        <w:tc>
          <w:tcPr>
            <w:tcW w:w="1899" w:type="dxa"/>
            <w:gridSpan w:val="2"/>
          </w:tcPr>
          <w:p w:rsidR="00E55232" w:rsidRDefault="00E55232">
            <w:pPr>
              <w:jc w:val="center"/>
            </w:pPr>
            <w:r>
              <w:t>Нефти, тыс. т</w:t>
            </w:r>
          </w:p>
        </w:tc>
        <w:tc>
          <w:tcPr>
            <w:tcW w:w="1899" w:type="dxa"/>
            <w:gridSpan w:val="2"/>
          </w:tcPr>
          <w:p w:rsidR="00E55232" w:rsidRDefault="00E55232">
            <w:pPr>
              <w:jc w:val="center"/>
            </w:pPr>
            <w:r>
              <w:t>Газа, млн. куб. м</w:t>
            </w:r>
          </w:p>
        </w:tc>
        <w:tc>
          <w:tcPr>
            <w:tcW w:w="1649" w:type="dxa"/>
            <w:gridSpan w:val="2"/>
          </w:tcPr>
          <w:p w:rsidR="00E55232" w:rsidRDefault="00E55232">
            <w:pPr>
              <w:jc w:val="center"/>
            </w:pPr>
            <w:r>
              <w:t>Конденсата, тыс. т</w:t>
            </w:r>
          </w:p>
        </w:tc>
        <w:tc>
          <w:tcPr>
            <w:tcW w:w="1117" w:type="dxa"/>
          </w:tcPr>
          <w:p w:rsidR="00E55232" w:rsidRDefault="00E55232">
            <w:pPr>
              <w:jc w:val="center"/>
            </w:pPr>
          </w:p>
        </w:tc>
      </w:tr>
      <w:tr w:rsidR="00E55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E55232" w:rsidRDefault="00E55232">
            <w:pPr>
              <w:jc w:val="center"/>
            </w:pPr>
          </w:p>
        </w:tc>
        <w:tc>
          <w:tcPr>
            <w:tcW w:w="2326" w:type="dxa"/>
            <w:vMerge/>
          </w:tcPr>
          <w:p w:rsidR="00E55232" w:rsidRDefault="00E55232">
            <w:pPr>
              <w:jc w:val="center"/>
            </w:pPr>
          </w:p>
        </w:tc>
        <w:tc>
          <w:tcPr>
            <w:tcW w:w="1808" w:type="dxa"/>
            <w:vMerge/>
          </w:tcPr>
          <w:p w:rsidR="00E55232" w:rsidRDefault="00E55232">
            <w:pPr>
              <w:jc w:val="center"/>
            </w:pPr>
          </w:p>
        </w:tc>
        <w:tc>
          <w:tcPr>
            <w:tcW w:w="945" w:type="dxa"/>
            <w:vMerge/>
          </w:tcPr>
          <w:p w:rsidR="00E55232" w:rsidRDefault="00E55232">
            <w:pPr>
              <w:jc w:val="center"/>
            </w:pPr>
          </w:p>
        </w:tc>
        <w:tc>
          <w:tcPr>
            <w:tcW w:w="787" w:type="dxa"/>
            <w:vMerge/>
          </w:tcPr>
          <w:p w:rsidR="00E55232" w:rsidRDefault="00E55232">
            <w:pPr>
              <w:jc w:val="center"/>
            </w:pPr>
          </w:p>
        </w:tc>
        <w:tc>
          <w:tcPr>
            <w:tcW w:w="1062" w:type="dxa"/>
            <w:vMerge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  <w:vMerge/>
          </w:tcPr>
          <w:p w:rsidR="00E55232" w:rsidRDefault="00E55232">
            <w:pPr>
              <w:jc w:val="center"/>
            </w:pPr>
          </w:p>
        </w:tc>
        <w:tc>
          <w:tcPr>
            <w:tcW w:w="895" w:type="dxa"/>
            <w:vMerge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  <w:r>
              <w:t>Проект (годовой)</w:t>
            </w: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  <w:r>
              <w:t>факт</w:t>
            </w: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  <w:r>
              <w:t>Проект</w:t>
            </w:r>
          </w:p>
          <w:p w:rsidR="00E55232" w:rsidRDefault="00E55232">
            <w:pPr>
              <w:jc w:val="center"/>
            </w:pPr>
            <w:r>
              <w:t>(годовой)</w:t>
            </w: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  <w:r>
              <w:t>факт</w:t>
            </w: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  <w:r>
              <w:t>проект</w:t>
            </w:r>
          </w:p>
        </w:tc>
        <w:tc>
          <w:tcPr>
            <w:tcW w:w="736" w:type="dxa"/>
          </w:tcPr>
          <w:p w:rsidR="00E55232" w:rsidRDefault="00E55232">
            <w:pPr>
              <w:jc w:val="center"/>
            </w:pPr>
            <w:r>
              <w:t>Факс</w:t>
            </w:r>
          </w:p>
        </w:tc>
        <w:tc>
          <w:tcPr>
            <w:tcW w:w="1117" w:type="dxa"/>
          </w:tcPr>
          <w:p w:rsidR="00E55232" w:rsidRDefault="00E55232">
            <w:pPr>
              <w:jc w:val="center"/>
            </w:pPr>
          </w:p>
        </w:tc>
      </w:tr>
      <w:tr w:rsidR="00E5523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55232" w:rsidRDefault="00E55232">
            <w:pPr>
              <w:jc w:val="center"/>
            </w:pPr>
            <w:r>
              <w:t>1</w:t>
            </w:r>
          </w:p>
        </w:tc>
        <w:tc>
          <w:tcPr>
            <w:tcW w:w="2326" w:type="dxa"/>
          </w:tcPr>
          <w:p w:rsidR="00E55232" w:rsidRDefault="00E55232">
            <w:pPr>
              <w:jc w:val="center"/>
            </w:pPr>
            <w:r>
              <w:t>2</w:t>
            </w:r>
          </w:p>
        </w:tc>
        <w:tc>
          <w:tcPr>
            <w:tcW w:w="1808" w:type="dxa"/>
          </w:tcPr>
          <w:p w:rsidR="00E55232" w:rsidRDefault="00E55232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E55232" w:rsidRDefault="00E55232">
            <w:pPr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E55232" w:rsidRDefault="00E55232">
            <w:pPr>
              <w:jc w:val="center"/>
            </w:pPr>
            <w:r>
              <w:t>5</w:t>
            </w:r>
          </w:p>
        </w:tc>
        <w:tc>
          <w:tcPr>
            <w:tcW w:w="1062" w:type="dxa"/>
          </w:tcPr>
          <w:p w:rsidR="00E55232" w:rsidRDefault="00E55232">
            <w:pPr>
              <w:jc w:val="center"/>
            </w:pPr>
            <w:r>
              <w:t>6</w:t>
            </w: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  <w:r>
              <w:t>7</w:t>
            </w:r>
          </w:p>
        </w:tc>
        <w:tc>
          <w:tcPr>
            <w:tcW w:w="895" w:type="dxa"/>
          </w:tcPr>
          <w:p w:rsidR="00E55232" w:rsidRDefault="00E55232">
            <w:pPr>
              <w:jc w:val="center"/>
            </w:pPr>
            <w:r>
              <w:t>8</w:t>
            </w: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  <w:r>
              <w:t>9</w:t>
            </w: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  <w:r>
              <w:t>11</w:t>
            </w: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  <w:r>
              <w:t>12</w:t>
            </w: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  <w:r>
              <w:t>13</w:t>
            </w:r>
          </w:p>
        </w:tc>
        <w:tc>
          <w:tcPr>
            <w:tcW w:w="736" w:type="dxa"/>
          </w:tcPr>
          <w:p w:rsidR="00E55232" w:rsidRDefault="00E55232">
            <w:pPr>
              <w:jc w:val="center"/>
            </w:pPr>
            <w:r>
              <w:t>14</w:t>
            </w:r>
          </w:p>
        </w:tc>
        <w:tc>
          <w:tcPr>
            <w:tcW w:w="1117" w:type="dxa"/>
          </w:tcPr>
          <w:p w:rsidR="00E55232" w:rsidRDefault="00E55232">
            <w:pPr>
              <w:jc w:val="center"/>
            </w:pPr>
            <w:r>
              <w:t>15</w:t>
            </w:r>
          </w:p>
        </w:tc>
      </w:tr>
      <w:tr w:rsidR="00E5523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55232" w:rsidRDefault="00E55232">
            <w:pPr>
              <w:jc w:val="center"/>
            </w:pPr>
          </w:p>
        </w:tc>
        <w:tc>
          <w:tcPr>
            <w:tcW w:w="2326" w:type="dxa"/>
          </w:tcPr>
          <w:p w:rsidR="00E55232" w:rsidRDefault="00E55232">
            <w:pPr>
              <w:jc w:val="center"/>
            </w:pPr>
          </w:p>
        </w:tc>
        <w:tc>
          <w:tcPr>
            <w:tcW w:w="1808" w:type="dxa"/>
          </w:tcPr>
          <w:p w:rsidR="00E55232" w:rsidRDefault="00E55232">
            <w:pPr>
              <w:jc w:val="center"/>
            </w:pPr>
          </w:p>
        </w:tc>
        <w:tc>
          <w:tcPr>
            <w:tcW w:w="945" w:type="dxa"/>
          </w:tcPr>
          <w:p w:rsidR="00E55232" w:rsidRDefault="00E55232">
            <w:pPr>
              <w:jc w:val="center"/>
            </w:pPr>
          </w:p>
        </w:tc>
        <w:tc>
          <w:tcPr>
            <w:tcW w:w="787" w:type="dxa"/>
          </w:tcPr>
          <w:p w:rsidR="00E55232" w:rsidRDefault="00E55232">
            <w:pPr>
              <w:jc w:val="center"/>
            </w:pPr>
          </w:p>
        </w:tc>
        <w:tc>
          <w:tcPr>
            <w:tcW w:w="1062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895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736" w:type="dxa"/>
          </w:tcPr>
          <w:p w:rsidR="00E55232" w:rsidRDefault="00E55232">
            <w:pPr>
              <w:jc w:val="center"/>
            </w:pPr>
          </w:p>
        </w:tc>
        <w:tc>
          <w:tcPr>
            <w:tcW w:w="1117" w:type="dxa"/>
          </w:tcPr>
          <w:p w:rsidR="00E55232" w:rsidRDefault="00E55232">
            <w:pPr>
              <w:jc w:val="center"/>
            </w:pPr>
          </w:p>
        </w:tc>
      </w:tr>
      <w:tr w:rsidR="00E5523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55232" w:rsidRDefault="00E55232">
            <w:pPr>
              <w:jc w:val="center"/>
            </w:pPr>
          </w:p>
        </w:tc>
        <w:tc>
          <w:tcPr>
            <w:tcW w:w="2326" w:type="dxa"/>
          </w:tcPr>
          <w:p w:rsidR="00E55232" w:rsidRDefault="00E55232">
            <w:pPr>
              <w:jc w:val="center"/>
            </w:pPr>
          </w:p>
        </w:tc>
        <w:tc>
          <w:tcPr>
            <w:tcW w:w="1808" w:type="dxa"/>
          </w:tcPr>
          <w:p w:rsidR="00E55232" w:rsidRDefault="00E55232">
            <w:pPr>
              <w:jc w:val="center"/>
            </w:pPr>
          </w:p>
        </w:tc>
        <w:tc>
          <w:tcPr>
            <w:tcW w:w="945" w:type="dxa"/>
          </w:tcPr>
          <w:p w:rsidR="00E55232" w:rsidRDefault="00E55232">
            <w:pPr>
              <w:jc w:val="center"/>
            </w:pPr>
          </w:p>
        </w:tc>
        <w:tc>
          <w:tcPr>
            <w:tcW w:w="787" w:type="dxa"/>
          </w:tcPr>
          <w:p w:rsidR="00E55232" w:rsidRDefault="00E55232">
            <w:pPr>
              <w:jc w:val="center"/>
            </w:pPr>
          </w:p>
        </w:tc>
        <w:tc>
          <w:tcPr>
            <w:tcW w:w="1062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895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736" w:type="dxa"/>
          </w:tcPr>
          <w:p w:rsidR="00E55232" w:rsidRDefault="00E55232">
            <w:pPr>
              <w:jc w:val="center"/>
            </w:pPr>
          </w:p>
        </w:tc>
        <w:tc>
          <w:tcPr>
            <w:tcW w:w="1117" w:type="dxa"/>
          </w:tcPr>
          <w:p w:rsidR="00E55232" w:rsidRDefault="00E55232">
            <w:pPr>
              <w:jc w:val="center"/>
            </w:pPr>
          </w:p>
        </w:tc>
      </w:tr>
      <w:tr w:rsidR="00E5523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55232" w:rsidRDefault="00E55232">
            <w:pPr>
              <w:jc w:val="center"/>
            </w:pPr>
          </w:p>
        </w:tc>
        <w:tc>
          <w:tcPr>
            <w:tcW w:w="2326" w:type="dxa"/>
          </w:tcPr>
          <w:p w:rsidR="00E55232" w:rsidRDefault="00E55232">
            <w:pPr>
              <w:jc w:val="center"/>
            </w:pPr>
          </w:p>
        </w:tc>
        <w:tc>
          <w:tcPr>
            <w:tcW w:w="1808" w:type="dxa"/>
          </w:tcPr>
          <w:p w:rsidR="00E55232" w:rsidRDefault="00E55232">
            <w:pPr>
              <w:jc w:val="center"/>
            </w:pPr>
          </w:p>
        </w:tc>
        <w:tc>
          <w:tcPr>
            <w:tcW w:w="945" w:type="dxa"/>
          </w:tcPr>
          <w:p w:rsidR="00E55232" w:rsidRDefault="00E55232">
            <w:pPr>
              <w:jc w:val="center"/>
            </w:pPr>
          </w:p>
        </w:tc>
        <w:tc>
          <w:tcPr>
            <w:tcW w:w="787" w:type="dxa"/>
          </w:tcPr>
          <w:p w:rsidR="00E55232" w:rsidRDefault="00E55232">
            <w:pPr>
              <w:jc w:val="center"/>
            </w:pPr>
          </w:p>
        </w:tc>
        <w:tc>
          <w:tcPr>
            <w:tcW w:w="1062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895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736" w:type="dxa"/>
          </w:tcPr>
          <w:p w:rsidR="00E55232" w:rsidRDefault="00E55232">
            <w:pPr>
              <w:jc w:val="center"/>
            </w:pPr>
          </w:p>
        </w:tc>
        <w:tc>
          <w:tcPr>
            <w:tcW w:w="1117" w:type="dxa"/>
          </w:tcPr>
          <w:p w:rsidR="00E55232" w:rsidRDefault="00E55232">
            <w:pPr>
              <w:jc w:val="center"/>
            </w:pPr>
          </w:p>
        </w:tc>
      </w:tr>
      <w:tr w:rsidR="00E5523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55232" w:rsidRDefault="00E55232">
            <w:pPr>
              <w:jc w:val="center"/>
            </w:pPr>
          </w:p>
        </w:tc>
        <w:tc>
          <w:tcPr>
            <w:tcW w:w="2326" w:type="dxa"/>
          </w:tcPr>
          <w:p w:rsidR="00E55232" w:rsidRDefault="00E55232">
            <w:pPr>
              <w:jc w:val="center"/>
            </w:pPr>
          </w:p>
        </w:tc>
        <w:tc>
          <w:tcPr>
            <w:tcW w:w="1808" w:type="dxa"/>
          </w:tcPr>
          <w:p w:rsidR="00E55232" w:rsidRDefault="00E55232">
            <w:pPr>
              <w:jc w:val="center"/>
            </w:pPr>
          </w:p>
        </w:tc>
        <w:tc>
          <w:tcPr>
            <w:tcW w:w="945" w:type="dxa"/>
          </w:tcPr>
          <w:p w:rsidR="00E55232" w:rsidRDefault="00E55232">
            <w:pPr>
              <w:jc w:val="center"/>
            </w:pPr>
          </w:p>
        </w:tc>
        <w:tc>
          <w:tcPr>
            <w:tcW w:w="787" w:type="dxa"/>
          </w:tcPr>
          <w:p w:rsidR="00E55232" w:rsidRDefault="00E55232">
            <w:pPr>
              <w:jc w:val="center"/>
            </w:pPr>
          </w:p>
        </w:tc>
        <w:tc>
          <w:tcPr>
            <w:tcW w:w="1062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895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736" w:type="dxa"/>
          </w:tcPr>
          <w:p w:rsidR="00E55232" w:rsidRDefault="00E55232">
            <w:pPr>
              <w:jc w:val="center"/>
            </w:pPr>
          </w:p>
        </w:tc>
        <w:tc>
          <w:tcPr>
            <w:tcW w:w="1117" w:type="dxa"/>
          </w:tcPr>
          <w:p w:rsidR="00E55232" w:rsidRDefault="00E55232">
            <w:pPr>
              <w:jc w:val="center"/>
            </w:pPr>
          </w:p>
        </w:tc>
      </w:tr>
      <w:tr w:rsidR="00E5523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55232" w:rsidRDefault="00E55232">
            <w:pPr>
              <w:jc w:val="center"/>
            </w:pPr>
          </w:p>
        </w:tc>
        <w:tc>
          <w:tcPr>
            <w:tcW w:w="2326" w:type="dxa"/>
          </w:tcPr>
          <w:p w:rsidR="00E55232" w:rsidRDefault="00E55232">
            <w:pPr>
              <w:jc w:val="center"/>
            </w:pPr>
          </w:p>
        </w:tc>
        <w:tc>
          <w:tcPr>
            <w:tcW w:w="1808" w:type="dxa"/>
          </w:tcPr>
          <w:p w:rsidR="00E55232" w:rsidRDefault="00E55232">
            <w:pPr>
              <w:jc w:val="center"/>
            </w:pPr>
          </w:p>
        </w:tc>
        <w:tc>
          <w:tcPr>
            <w:tcW w:w="945" w:type="dxa"/>
          </w:tcPr>
          <w:p w:rsidR="00E55232" w:rsidRDefault="00E55232">
            <w:pPr>
              <w:jc w:val="center"/>
            </w:pPr>
          </w:p>
        </w:tc>
        <w:tc>
          <w:tcPr>
            <w:tcW w:w="787" w:type="dxa"/>
          </w:tcPr>
          <w:p w:rsidR="00E55232" w:rsidRDefault="00E55232">
            <w:pPr>
              <w:jc w:val="center"/>
            </w:pPr>
          </w:p>
        </w:tc>
        <w:tc>
          <w:tcPr>
            <w:tcW w:w="1062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895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736" w:type="dxa"/>
          </w:tcPr>
          <w:p w:rsidR="00E55232" w:rsidRDefault="00E55232">
            <w:pPr>
              <w:jc w:val="center"/>
            </w:pPr>
          </w:p>
        </w:tc>
        <w:tc>
          <w:tcPr>
            <w:tcW w:w="1117" w:type="dxa"/>
          </w:tcPr>
          <w:p w:rsidR="00E55232" w:rsidRDefault="00E55232">
            <w:pPr>
              <w:jc w:val="center"/>
            </w:pPr>
          </w:p>
        </w:tc>
      </w:tr>
      <w:tr w:rsidR="00E5523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55232" w:rsidRDefault="00E55232">
            <w:pPr>
              <w:jc w:val="center"/>
            </w:pPr>
          </w:p>
        </w:tc>
        <w:tc>
          <w:tcPr>
            <w:tcW w:w="2326" w:type="dxa"/>
          </w:tcPr>
          <w:p w:rsidR="00E55232" w:rsidRDefault="00E55232">
            <w:pPr>
              <w:jc w:val="center"/>
            </w:pPr>
          </w:p>
        </w:tc>
        <w:tc>
          <w:tcPr>
            <w:tcW w:w="1808" w:type="dxa"/>
          </w:tcPr>
          <w:p w:rsidR="00E55232" w:rsidRDefault="00E55232">
            <w:pPr>
              <w:jc w:val="center"/>
            </w:pPr>
          </w:p>
        </w:tc>
        <w:tc>
          <w:tcPr>
            <w:tcW w:w="945" w:type="dxa"/>
          </w:tcPr>
          <w:p w:rsidR="00E55232" w:rsidRDefault="00E55232">
            <w:pPr>
              <w:jc w:val="center"/>
            </w:pPr>
          </w:p>
        </w:tc>
        <w:tc>
          <w:tcPr>
            <w:tcW w:w="787" w:type="dxa"/>
          </w:tcPr>
          <w:p w:rsidR="00E55232" w:rsidRDefault="00E55232">
            <w:pPr>
              <w:jc w:val="center"/>
            </w:pPr>
          </w:p>
        </w:tc>
        <w:tc>
          <w:tcPr>
            <w:tcW w:w="1062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895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1199" w:type="dxa"/>
          </w:tcPr>
          <w:p w:rsidR="00E55232" w:rsidRDefault="00E55232">
            <w:pPr>
              <w:jc w:val="center"/>
            </w:pPr>
          </w:p>
        </w:tc>
        <w:tc>
          <w:tcPr>
            <w:tcW w:w="700" w:type="dxa"/>
          </w:tcPr>
          <w:p w:rsidR="00E55232" w:rsidRDefault="00E55232">
            <w:pPr>
              <w:jc w:val="center"/>
            </w:pPr>
          </w:p>
        </w:tc>
        <w:tc>
          <w:tcPr>
            <w:tcW w:w="913" w:type="dxa"/>
          </w:tcPr>
          <w:p w:rsidR="00E55232" w:rsidRDefault="00E55232">
            <w:pPr>
              <w:jc w:val="center"/>
            </w:pPr>
          </w:p>
        </w:tc>
        <w:tc>
          <w:tcPr>
            <w:tcW w:w="736" w:type="dxa"/>
          </w:tcPr>
          <w:p w:rsidR="00E55232" w:rsidRDefault="00E55232">
            <w:pPr>
              <w:jc w:val="center"/>
            </w:pPr>
          </w:p>
        </w:tc>
        <w:tc>
          <w:tcPr>
            <w:tcW w:w="1117" w:type="dxa"/>
          </w:tcPr>
          <w:p w:rsidR="00E55232" w:rsidRDefault="00E55232">
            <w:pPr>
              <w:jc w:val="center"/>
            </w:pPr>
          </w:p>
        </w:tc>
      </w:tr>
    </w:tbl>
    <w:p w:rsidR="00E55232" w:rsidRDefault="00E55232">
      <w:pPr>
        <w:jc w:val="center"/>
      </w:pPr>
    </w:p>
    <w:p w:rsidR="00E55232" w:rsidRDefault="00E55232">
      <w:pPr>
        <w:jc w:val="center"/>
        <w:rPr>
          <w:sz w:val="28"/>
        </w:rPr>
      </w:pPr>
    </w:p>
    <w:p w:rsidR="00E55232" w:rsidRDefault="00E55232">
      <w:pPr>
        <w:jc w:val="center"/>
        <w:rPr>
          <w:sz w:val="28"/>
        </w:rPr>
      </w:pPr>
      <w:r>
        <w:rPr>
          <w:sz w:val="28"/>
        </w:rPr>
        <w:t>Справка 1. Принятые меры по невыполненным лицензионным соглашения (в разрезе месторождений)</w:t>
      </w:r>
      <w:r>
        <w:rPr>
          <w:sz w:val="28"/>
        </w:rPr>
        <w:tab/>
      </w:r>
      <w:r>
        <w:rPr>
          <w:sz w:val="28"/>
        </w:rPr>
        <w:tab/>
      </w:r>
    </w:p>
    <w:p w:rsidR="00E55232" w:rsidRDefault="00E55232">
      <w:pPr>
        <w:jc w:val="center"/>
        <w:rPr>
          <w:sz w:val="28"/>
        </w:rPr>
      </w:pPr>
    </w:p>
    <w:p w:rsidR="00E55232" w:rsidRDefault="00E55232">
      <w:pPr>
        <w:jc w:val="center"/>
      </w:pPr>
      <w:r>
        <w:rPr>
          <w:sz w:val="28"/>
        </w:rPr>
        <w:t>Справка 2. Причины невыполнения лицензионных соглашений (в разрезе месторождений)</w:t>
      </w:r>
      <w:r>
        <w:rPr>
          <w:sz w:val="28"/>
        </w:rPr>
        <w:tab/>
      </w:r>
      <w:r>
        <w:rPr>
          <w:sz w:val="28"/>
        </w:rPr>
        <w:tab/>
      </w:r>
      <w:r>
        <w:t xml:space="preserve"> </w:t>
      </w:r>
      <w:r>
        <w:tab/>
      </w:r>
      <w:r>
        <w:tab/>
      </w:r>
    </w:p>
    <w:sectPr w:rsidR="00E55232" w:rsidSect="00884A2D">
      <w:pgSz w:w="16838" w:h="11906" w:orient="landscape" w:code="9"/>
      <w:pgMar w:top="1701" w:right="28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38"/>
    <w:rsid w:val="00884A2D"/>
    <w:rsid w:val="00E55232"/>
    <w:rsid w:val="00E564AD"/>
    <w:rsid w:val="00E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МПР России от 10</vt:lpstr>
    </vt:vector>
  </TitlesOfParts>
  <Company>ФУП ХМ_ТФГИ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МПР России от 10</dc:title>
  <dc:creator>Шагут Ольга Юрьевна</dc:creator>
  <cp:lastModifiedBy>Пользователь Windows</cp:lastModifiedBy>
  <cp:revision>2</cp:revision>
  <cp:lastPrinted>2006-02-08T12:15:00Z</cp:lastPrinted>
  <dcterms:created xsi:type="dcterms:W3CDTF">2013-03-14T04:52:00Z</dcterms:created>
  <dcterms:modified xsi:type="dcterms:W3CDTF">2013-03-14T04:52:00Z</dcterms:modified>
</cp:coreProperties>
</file>