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МИНИСТЕРСТВО ПРИРОДНЫХ РЕСУРСОВ И ЭКОЛОГИИ РОССИЙСКОЙ ФЕДЕРАЦИИ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ФЕДЕРАЛЬНОЕ АГЕНТСТВО ПО НЕДРОПОЛЬЗОВАНИЮ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Приказ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80B02" w:rsidRDefault="00880B02" w:rsidP="00880B0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18.05.2010 г. Москва N 479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Об использовании в работе ГОСТ Р 53579-2009</w:t>
      </w:r>
    </w:p>
    <w:p w:rsidR="00880B02" w:rsidRDefault="00880B02" w:rsidP="00880B0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целях обеспечения надлежащего качества материалов, сдаваемых в фонды геологической информации" и в связи с выходом приказа </w:t>
      </w:r>
      <w:proofErr w:type="spellStart"/>
      <w:r>
        <w:rPr>
          <w:rFonts w:ascii="Verdana" w:hAnsi="Verdana"/>
          <w:color w:val="000000"/>
          <w:sz w:val="18"/>
          <w:szCs w:val="18"/>
        </w:rPr>
        <w:t>Ростехрегулирования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 15.12.2009 N 877-ст "Об утверждении национального стандарта", вводящего в действие с 01.01.2011 г. ГОСТ Р 53579-2009 "Отчет о геологическом изучении недр. Общие требования к содержанию и оформлению" приказываю: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1. Начальникам управлений центрального аппарата и территориальных органов </w:t>
      </w:r>
      <w:proofErr w:type="spellStart"/>
      <w:r>
        <w:rPr>
          <w:rFonts w:ascii="Verdana" w:hAnsi="Verdana"/>
          <w:color w:val="000000"/>
          <w:sz w:val="18"/>
          <w:szCs w:val="18"/>
        </w:rPr>
        <w:t>Роснедр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при подготовке конкурсной документации на объекты работ по геологическому изучению недр и воспроизводству минерально-сырьевой базы, а также при оформлении лицензий на право пользование недрами руководствоваться в работе ГОСТ Р 53579-2009, взамен ГОСТ 7.63-90;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внести необходимые изменения в действующие государственные контракты, завершаемые после 31.12.2010 г.</w:t>
      </w:r>
    </w:p>
    <w:p w:rsidR="00880B02" w:rsidRDefault="00880B02" w:rsidP="00880B0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ФГУНПП "</w:t>
      </w:r>
      <w:proofErr w:type="spellStart"/>
      <w:r>
        <w:rPr>
          <w:rFonts w:ascii="Verdana" w:hAnsi="Verdana"/>
          <w:color w:val="000000"/>
          <w:sz w:val="18"/>
          <w:szCs w:val="18"/>
        </w:rPr>
        <w:t>Росгеолфонд</w:t>
      </w:r>
      <w:proofErr w:type="spellEnd"/>
      <w:r>
        <w:rPr>
          <w:rFonts w:ascii="Verdana" w:hAnsi="Verdana"/>
          <w:color w:val="000000"/>
          <w:sz w:val="18"/>
          <w:szCs w:val="18"/>
        </w:rPr>
        <w:t>" (Климов) в срок до 31.12.2010 привести методические и инструктивные документы, регламентирующие сдачу-приемку материалов в фонды геологической информации в соответствие с ГОСТ Р 53579-2009.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3. Контроль за исполнением настоящего приказа оставляю за собой.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0B02" w:rsidRDefault="00880B02" w:rsidP="00880B02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80B02" w:rsidRDefault="00880B02" w:rsidP="00880B02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Руководитель А.А. </w:t>
      </w:r>
      <w:proofErr w:type="spellStart"/>
      <w:r>
        <w:rPr>
          <w:rFonts w:ascii="Verdana" w:hAnsi="Verdana"/>
          <w:color w:val="000000"/>
          <w:sz w:val="18"/>
          <w:szCs w:val="18"/>
        </w:rPr>
        <w:t>Ледовских</w:t>
      </w:r>
      <w:proofErr w:type="spellEnd"/>
    </w:p>
    <w:p w:rsidR="0014310C" w:rsidRDefault="0014310C"/>
    <w:sectPr w:rsidR="0014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0B02"/>
    <w:rsid w:val="0014310C"/>
    <w:rsid w:val="00880B02"/>
    <w:rsid w:val="00A04320"/>
    <w:rsid w:val="00C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0B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0B02"/>
    <w:rPr>
      <w:b/>
      <w:bCs/>
    </w:rPr>
  </w:style>
  <w:style w:type="character" w:customStyle="1" w:styleId="apple-converted-space">
    <w:name w:val="apple-converted-space"/>
    <w:basedOn w:val="a0"/>
    <w:rsid w:val="0088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</dc:creator>
  <cp:keywords/>
  <cp:lastModifiedBy>почта</cp:lastModifiedBy>
  <cp:revision>2</cp:revision>
  <dcterms:created xsi:type="dcterms:W3CDTF">2013-03-28T06:17:00Z</dcterms:created>
  <dcterms:modified xsi:type="dcterms:W3CDTF">2013-03-28T06:17:00Z</dcterms:modified>
</cp:coreProperties>
</file>