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A7" w:rsidRDefault="00544D41">
      <w:bookmarkStart w:id="0" w:name="_GoBack"/>
      <w:bookmarkEnd w:id="0"/>
      <w:r>
        <w:t xml:space="preserve">ФОРМУЛА  КУРЛОВА,  Курлов, 1921, - </w:t>
      </w:r>
      <w:proofErr w:type="spellStart"/>
      <w:r>
        <w:t>псевдоформула</w:t>
      </w:r>
      <w:proofErr w:type="spellEnd"/>
      <w:r>
        <w:t>, наглядно  изображающая  основные свойства  хим.состава воды. В числителе  дроби пишут анионы, в знаменателе- катионы, присутствующие в количестве 5 %-</w:t>
      </w:r>
      <w:proofErr w:type="spellStart"/>
      <w:r>
        <w:t>экв</w:t>
      </w:r>
      <w:proofErr w:type="spellEnd"/>
      <w:r>
        <w:t>.(из  расчёта, что анионы и катионы составляют  по 100 %). Рядом с символом иона указывают  содержание его в %-</w:t>
      </w:r>
      <w:proofErr w:type="spellStart"/>
      <w:r>
        <w:t>экв</w:t>
      </w:r>
      <w:proofErr w:type="spellEnd"/>
      <w:r>
        <w:t xml:space="preserve">. Впереди дроби сокращенно указывают  величину  минерализации М (в г/л) и недиссоциированные части или газы (мг/л) и радиоактивность (в </w:t>
      </w:r>
      <w:proofErr w:type="spellStart"/>
      <w:r>
        <w:t>эманах</w:t>
      </w:r>
      <w:proofErr w:type="spellEnd"/>
      <w:r>
        <w:t>), если они придают воде  специфические свойства, а в конце дроби – температуру Т (в С), и дебит Д (в м3/</w:t>
      </w:r>
      <w:proofErr w:type="spellStart"/>
      <w:r>
        <w:t>сут</w:t>
      </w:r>
      <w:proofErr w:type="spellEnd"/>
      <w:r>
        <w:t>.). Например :</w:t>
      </w:r>
    </w:p>
    <w:p w:rsidR="00544D41" w:rsidRDefault="00544D41"/>
    <w:p w:rsidR="00544D41" w:rsidRPr="00622643" w:rsidRDefault="00622643">
      <w:pPr>
        <w:rPr>
          <w:lang w:val="en-US"/>
        </w:rPr>
      </w:pPr>
      <w:r w:rsidRPr="00622643">
        <w:rPr>
          <w:lang w:val="en-US"/>
        </w:rPr>
        <w:t xml:space="preserve">                                            </w:t>
      </w:r>
      <w:r>
        <w:t>С</w:t>
      </w:r>
      <w:r>
        <w:rPr>
          <w:lang w:val="en-US"/>
        </w:rPr>
        <w:t>l 40 HCO</w:t>
      </w:r>
      <w:r w:rsidRPr="00622643">
        <w:rPr>
          <w:sz w:val="16"/>
          <w:szCs w:val="16"/>
          <w:lang w:val="en-US"/>
        </w:rPr>
        <w:t>3</w:t>
      </w:r>
      <w:r>
        <w:rPr>
          <w:lang w:val="en-US"/>
        </w:rPr>
        <w:t>36 SO</w:t>
      </w:r>
      <w:r w:rsidRPr="00622643">
        <w:rPr>
          <w:sz w:val="16"/>
          <w:szCs w:val="16"/>
          <w:lang w:val="en-US"/>
        </w:rPr>
        <w:t>4</w:t>
      </w:r>
      <w:r>
        <w:rPr>
          <w:lang w:val="en-US"/>
        </w:rPr>
        <w:t>22</w:t>
      </w:r>
    </w:p>
    <w:p w:rsidR="00622643" w:rsidRPr="00622643" w:rsidRDefault="00544D41">
      <w:r>
        <w:t>СО</w:t>
      </w:r>
      <w:r w:rsidRPr="00622643">
        <w:rPr>
          <w:sz w:val="16"/>
          <w:szCs w:val="16"/>
          <w:lang w:val="en-US"/>
        </w:rPr>
        <w:t xml:space="preserve">2 </w:t>
      </w:r>
      <w:r w:rsidRPr="00622643">
        <w:rPr>
          <w:lang w:val="en-US"/>
        </w:rPr>
        <w:t xml:space="preserve">1,0 </w:t>
      </w:r>
      <w:r>
        <w:t>Н</w:t>
      </w:r>
      <w:r w:rsidRPr="00622643">
        <w:rPr>
          <w:sz w:val="16"/>
          <w:szCs w:val="16"/>
          <w:lang w:val="en-US"/>
        </w:rPr>
        <w:t xml:space="preserve">2 </w:t>
      </w:r>
      <w:r w:rsidR="00622643">
        <w:rPr>
          <w:lang w:val="en-US"/>
        </w:rPr>
        <w:t>S</w:t>
      </w:r>
      <w:r w:rsidR="00622643" w:rsidRPr="00622643">
        <w:rPr>
          <w:lang w:val="en-US"/>
        </w:rPr>
        <w:t>0,01</w:t>
      </w:r>
      <w:r w:rsidR="00622643">
        <w:rPr>
          <w:lang w:val="en-US"/>
        </w:rPr>
        <w:t>Rn5 М</w:t>
      </w:r>
      <w:r w:rsidR="00622643" w:rsidRPr="00622643">
        <w:rPr>
          <w:sz w:val="16"/>
          <w:szCs w:val="16"/>
          <w:lang w:val="en-US"/>
        </w:rPr>
        <w:t>5</w:t>
      </w:r>
      <w:r w:rsidR="00622643">
        <w:rPr>
          <w:sz w:val="16"/>
          <w:szCs w:val="16"/>
        </w:rPr>
        <w:t xml:space="preserve"> </w:t>
      </w:r>
      <w:r w:rsidR="00622643" w:rsidRPr="00622643">
        <w:rPr>
          <w:sz w:val="16"/>
          <w:szCs w:val="16"/>
          <w:lang w:val="en-US"/>
        </w:rPr>
        <w:t xml:space="preserve"> -----------------------------------------------</w:t>
      </w:r>
      <w:r w:rsidR="00622643">
        <w:rPr>
          <w:sz w:val="16"/>
          <w:szCs w:val="16"/>
          <w:lang w:val="en-US"/>
        </w:rPr>
        <w:t xml:space="preserve"> </w:t>
      </w:r>
      <w:r w:rsidR="00622643">
        <w:rPr>
          <w:lang w:val="en-US"/>
        </w:rPr>
        <w:t>T 45</w:t>
      </w:r>
      <w:r w:rsidR="00622643">
        <w:t>Д5.</w:t>
      </w:r>
    </w:p>
    <w:p w:rsidR="00622643" w:rsidRDefault="00622643" w:rsidP="00622643">
      <w:pPr>
        <w:tabs>
          <w:tab w:val="left" w:pos="2670"/>
        </w:tabs>
        <w:rPr>
          <w:lang w:val="en-US"/>
        </w:rPr>
      </w:pPr>
      <w:r>
        <w:rPr>
          <w:lang w:val="en-US"/>
        </w:rPr>
        <w:tab/>
        <w:t>Na60 Ca30 Mg10</w:t>
      </w:r>
    </w:p>
    <w:p w:rsidR="00622643" w:rsidRPr="00622643" w:rsidRDefault="00622643" w:rsidP="00622643">
      <w:pPr>
        <w:rPr>
          <w:lang w:val="en-US"/>
        </w:rPr>
      </w:pPr>
    </w:p>
    <w:p w:rsidR="00622643" w:rsidRPr="00622643" w:rsidRDefault="00622643" w:rsidP="00622643">
      <w:pPr>
        <w:rPr>
          <w:lang w:val="en-US"/>
        </w:rPr>
      </w:pPr>
    </w:p>
    <w:p w:rsidR="00622643" w:rsidRDefault="00622643" w:rsidP="00622643">
      <w:pPr>
        <w:rPr>
          <w:lang w:val="en-US"/>
        </w:rPr>
      </w:pPr>
    </w:p>
    <w:p w:rsidR="00544D41" w:rsidRDefault="00622643" w:rsidP="00622643">
      <w:r>
        <w:t>Однако рекомендуется  писывать второй анион и катион, даже если его содержание очень незначительно.</w:t>
      </w:r>
    </w:p>
    <w:p w:rsidR="00622643" w:rsidRDefault="00622643" w:rsidP="00622643"/>
    <w:p w:rsidR="00622643" w:rsidRDefault="00622643" w:rsidP="00622643">
      <w:r>
        <w:t xml:space="preserve">Формула Курлова – стандартный вид записи информации о природной воде и источнике. Она представляет из себя </w:t>
      </w:r>
      <w:proofErr w:type="spellStart"/>
      <w:r>
        <w:t>псевдодробь</w:t>
      </w:r>
      <w:proofErr w:type="spellEnd"/>
      <w:r>
        <w:t>.</w:t>
      </w:r>
    </w:p>
    <w:p w:rsidR="00622643" w:rsidRDefault="00622643" w:rsidP="00622643"/>
    <w:p w:rsidR="00622643" w:rsidRPr="00622643" w:rsidRDefault="00622643" w:rsidP="00622643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</w:t>
      </w:r>
      <w:r>
        <w:rPr>
          <w:sz w:val="28"/>
          <w:szCs w:val="28"/>
          <w:lang w:val="en-US"/>
        </w:rPr>
        <w:t>A</w:t>
      </w:r>
      <w:r w:rsidRPr="00622643">
        <w:rPr>
          <w:lang w:val="en-US"/>
        </w:rPr>
        <w:t>max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 w:rsidRPr="00622643">
        <w:rPr>
          <w:lang w:val="en-US"/>
        </w:rPr>
        <w:t>med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 w:rsidRPr="00622643">
        <w:rPr>
          <w:lang w:val="en-US"/>
        </w:rPr>
        <w:t>min</w:t>
      </w:r>
      <w:proofErr w:type="spellEnd"/>
    </w:p>
    <w:p w:rsidR="00CC68F5" w:rsidRDefault="00622643" w:rsidP="00622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SGM</w:t>
      </w:r>
      <w:r w:rsidR="00CC68F5">
        <w:rPr>
          <w:sz w:val="28"/>
          <w:szCs w:val="28"/>
          <w:lang w:val="en-US"/>
        </w:rPr>
        <w:t xml:space="preserve">---------------------------- </w:t>
      </w:r>
      <w:proofErr w:type="spellStart"/>
      <w:r w:rsidR="00CC68F5">
        <w:rPr>
          <w:sz w:val="28"/>
          <w:szCs w:val="28"/>
          <w:lang w:val="en-US"/>
        </w:rPr>
        <w:t>pHTD</w:t>
      </w:r>
      <w:proofErr w:type="spellEnd"/>
    </w:p>
    <w:p w:rsidR="00CC68F5" w:rsidRDefault="00622643" w:rsidP="00622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proofErr w:type="spellStart"/>
      <w:r w:rsidR="00CC68F5">
        <w:rPr>
          <w:sz w:val="28"/>
          <w:szCs w:val="28"/>
          <w:lang w:val="en-US"/>
        </w:rPr>
        <w:t>C</w:t>
      </w:r>
      <w:r w:rsidR="00CC68F5" w:rsidRPr="00CC68F5">
        <w:rPr>
          <w:lang w:val="en-US"/>
        </w:rPr>
        <w:t>max</w:t>
      </w:r>
      <w:proofErr w:type="spellEnd"/>
      <w:r w:rsidR="00CC68F5">
        <w:rPr>
          <w:sz w:val="28"/>
          <w:szCs w:val="28"/>
          <w:lang w:val="en-US"/>
        </w:rPr>
        <w:t xml:space="preserve"> </w:t>
      </w:r>
      <w:proofErr w:type="spellStart"/>
      <w:r w:rsidR="00CC68F5">
        <w:rPr>
          <w:sz w:val="28"/>
          <w:szCs w:val="28"/>
          <w:lang w:val="en-US"/>
        </w:rPr>
        <w:t>C</w:t>
      </w:r>
      <w:r w:rsidR="00CC68F5" w:rsidRPr="00622643">
        <w:rPr>
          <w:lang w:val="en-US"/>
        </w:rPr>
        <w:t>med</w:t>
      </w:r>
      <w:proofErr w:type="spellEnd"/>
      <w:r w:rsidR="00CC68F5">
        <w:rPr>
          <w:lang w:val="en-US"/>
        </w:rPr>
        <w:t xml:space="preserve"> </w:t>
      </w:r>
      <w:proofErr w:type="spellStart"/>
      <w:r w:rsidR="00CC68F5" w:rsidRPr="00CC68F5">
        <w:rPr>
          <w:sz w:val="28"/>
          <w:szCs w:val="28"/>
          <w:lang w:val="en-US"/>
        </w:rPr>
        <w:t>C</w:t>
      </w:r>
      <w:r w:rsidR="00CC68F5" w:rsidRPr="00622643">
        <w:rPr>
          <w:lang w:val="en-US"/>
        </w:rPr>
        <w:t>min</w:t>
      </w:r>
      <w:proofErr w:type="spellEnd"/>
    </w:p>
    <w:p w:rsidR="00CC68F5" w:rsidRDefault="00CC68F5" w:rsidP="00CC68F5">
      <w:pPr>
        <w:rPr>
          <w:sz w:val="28"/>
          <w:szCs w:val="28"/>
          <w:lang w:val="en-US"/>
        </w:rPr>
      </w:pPr>
    </w:p>
    <w:p w:rsidR="00622643" w:rsidRPr="00CC68F5" w:rsidRDefault="00CC68F5" w:rsidP="00CC68F5">
      <w:r>
        <w:rPr>
          <w:sz w:val="28"/>
          <w:szCs w:val="28"/>
          <w:lang w:val="en-US"/>
        </w:rPr>
        <w:t>S</w:t>
      </w:r>
      <w:r w:rsidRPr="00CC68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t>нерастворимые примеси типа железа и т.д.;</w:t>
      </w:r>
    </w:p>
    <w:p w:rsidR="00CC68F5" w:rsidRPr="00CC68F5" w:rsidRDefault="00CC68F5" w:rsidP="00CC68F5">
      <w:r>
        <w:rPr>
          <w:sz w:val="28"/>
          <w:szCs w:val="28"/>
          <w:lang w:val="en-US"/>
        </w:rPr>
        <w:t>G</w:t>
      </w:r>
      <w:r w:rsidRPr="00CC68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t>газы (например, СО</w:t>
      </w:r>
      <w:r w:rsidRPr="00CC68F5">
        <w:rPr>
          <w:sz w:val="16"/>
          <w:szCs w:val="16"/>
        </w:rPr>
        <w:t>2</w:t>
      </w:r>
      <w:r>
        <w:t>)</w:t>
      </w:r>
    </w:p>
    <w:p w:rsidR="00CC68F5" w:rsidRPr="00CC68F5" w:rsidRDefault="00CC68F5" w:rsidP="00CC68F5">
      <w:r>
        <w:rPr>
          <w:sz w:val="28"/>
          <w:szCs w:val="28"/>
          <w:lang w:val="en-US"/>
        </w:rPr>
        <w:t>M</w:t>
      </w:r>
      <w:r w:rsidRPr="00CC68F5">
        <w:rPr>
          <w:sz w:val="28"/>
          <w:szCs w:val="28"/>
        </w:rPr>
        <w:t>-</w:t>
      </w:r>
      <w:r>
        <w:t xml:space="preserve"> минерализация- миллиграмм/литр</w:t>
      </w:r>
    </w:p>
    <w:p w:rsidR="00CC68F5" w:rsidRPr="00CC68F5" w:rsidRDefault="00CC68F5" w:rsidP="00CC68F5">
      <w:r>
        <w:rPr>
          <w:sz w:val="28"/>
          <w:szCs w:val="28"/>
          <w:lang w:val="en-US"/>
        </w:rPr>
        <w:t>A</w:t>
      </w:r>
      <w:r w:rsidRPr="00CC68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t xml:space="preserve">содержащиеся в воде анионы, расположенные в убывающем порядке по значению </w:t>
      </w:r>
      <w:proofErr w:type="spellStart"/>
      <w:r>
        <w:t>процент-эквивалента</w:t>
      </w:r>
      <w:proofErr w:type="spellEnd"/>
      <w:r>
        <w:t xml:space="preserve"> (%-</w:t>
      </w:r>
      <w:proofErr w:type="spellStart"/>
      <w:r>
        <w:t>экв</w:t>
      </w:r>
      <w:proofErr w:type="spellEnd"/>
      <w:r>
        <w:t>.). В общей сумме должно быть 100 %-</w:t>
      </w:r>
      <w:proofErr w:type="spellStart"/>
      <w:r>
        <w:t>экв</w:t>
      </w:r>
      <w:proofErr w:type="spellEnd"/>
      <w:r>
        <w:t>. анионов.</w:t>
      </w:r>
    </w:p>
    <w:p w:rsidR="00CC68F5" w:rsidRPr="00CC68F5" w:rsidRDefault="00CC68F5" w:rsidP="00CC68F5">
      <w:r>
        <w:rPr>
          <w:sz w:val="28"/>
          <w:szCs w:val="28"/>
          <w:lang w:val="en-US"/>
        </w:rPr>
        <w:t>C</w:t>
      </w:r>
      <w:r w:rsidRPr="00CC68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t xml:space="preserve">содержащиеся в воде катионы, расположенные в убывающем порядке по значению </w:t>
      </w:r>
      <w:proofErr w:type="spellStart"/>
      <w:r>
        <w:t>процент-эквивалента</w:t>
      </w:r>
      <w:proofErr w:type="spellEnd"/>
      <w:r>
        <w:t xml:space="preserve"> (%-</w:t>
      </w:r>
      <w:proofErr w:type="spellStart"/>
      <w:r>
        <w:t>экв</w:t>
      </w:r>
      <w:proofErr w:type="spellEnd"/>
      <w:r>
        <w:t>.). В общей сумме должно быть 100 %-</w:t>
      </w:r>
      <w:proofErr w:type="spellStart"/>
      <w:r>
        <w:t>экв</w:t>
      </w:r>
      <w:proofErr w:type="spellEnd"/>
      <w:r>
        <w:t>. катионов.</w:t>
      </w:r>
    </w:p>
    <w:p w:rsidR="00CC68F5" w:rsidRPr="00CC68F5" w:rsidRDefault="00CC68F5" w:rsidP="00CC68F5">
      <w:r>
        <w:rPr>
          <w:sz w:val="28"/>
          <w:szCs w:val="28"/>
          <w:lang w:val="en-US"/>
        </w:rPr>
        <w:t>pH</w:t>
      </w:r>
      <w:r w:rsidRPr="00CC68F5">
        <w:rPr>
          <w:sz w:val="28"/>
          <w:szCs w:val="28"/>
        </w:rPr>
        <w:t>-</w:t>
      </w:r>
      <w:r>
        <w:t xml:space="preserve"> кислотность воды (от1-</w:t>
      </w:r>
      <w:proofErr w:type="spellStart"/>
      <w:r>
        <w:rPr>
          <w:lang w:val="en-US"/>
        </w:rPr>
        <w:t>HCl</w:t>
      </w:r>
      <w:proofErr w:type="spellEnd"/>
      <w:r w:rsidRPr="00CC68F5">
        <w:t xml:space="preserve"> до 12 –КОН)</w:t>
      </w:r>
      <w:r>
        <w:t>.</w:t>
      </w:r>
    </w:p>
    <w:p w:rsidR="00CC68F5" w:rsidRPr="005A3D0E" w:rsidRDefault="00CC68F5" w:rsidP="00CC68F5">
      <w:r>
        <w:rPr>
          <w:sz w:val="28"/>
          <w:szCs w:val="28"/>
          <w:lang w:val="en-US"/>
        </w:rPr>
        <w:t>T</w:t>
      </w:r>
      <w:r w:rsidRPr="00CC68F5">
        <w:rPr>
          <w:sz w:val="28"/>
          <w:szCs w:val="28"/>
        </w:rPr>
        <w:t>-</w:t>
      </w:r>
      <w:r w:rsidR="005A3D0E">
        <w:rPr>
          <w:sz w:val="28"/>
          <w:szCs w:val="28"/>
        </w:rPr>
        <w:t xml:space="preserve"> </w:t>
      </w:r>
      <w:r w:rsidR="005A3D0E">
        <w:t>температура воды в градусах Цельсия.</w:t>
      </w:r>
    </w:p>
    <w:p w:rsidR="00CC68F5" w:rsidRDefault="00CC68F5" w:rsidP="00CC68F5">
      <w:r>
        <w:rPr>
          <w:sz w:val="28"/>
          <w:szCs w:val="28"/>
          <w:lang w:val="en-US"/>
        </w:rPr>
        <w:t>D</w:t>
      </w:r>
      <w:r w:rsidRPr="00CC68F5">
        <w:rPr>
          <w:sz w:val="28"/>
          <w:szCs w:val="28"/>
        </w:rPr>
        <w:t>-</w:t>
      </w:r>
      <w:r w:rsidR="005A3D0E">
        <w:t xml:space="preserve"> дебит источника ( м3/сутки).</w:t>
      </w:r>
    </w:p>
    <w:p w:rsidR="005A3D0E" w:rsidRDefault="005A3D0E" w:rsidP="00CC68F5"/>
    <w:p w:rsidR="005A3D0E" w:rsidRDefault="005A3D0E" w:rsidP="00CC68F5">
      <w:r>
        <w:t>Грамм-эквивалент – масса вещества в граммах, делённая на молярную массу вещества.</w:t>
      </w:r>
    </w:p>
    <w:p w:rsidR="005A3D0E" w:rsidRDefault="005A3D0E" w:rsidP="00CC68F5"/>
    <w:p w:rsidR="005A3D0E" w:rsidRDefault="005A3D0E" w:rsidP="00CC68F5">
      <w:r>
        <w:t>Процент-эквивалент – вычисляется путём деления грамм-эквивалента вещества на сумму всех грамм-эквивалентов веществ смеси ( в данном случае – анионов или катионов)  и умножением на 100 %.</w:t>
      </w:r>
    </w:p>
    <w:p w:rsidR="005A3D0E" w:rsidRDefault="005A3D0E" w:rsidP="00CC68F5"/>
    <w:p w:rsidR="005A3D0E" w:rsidRDefault="005A3D0E" w:rsidP="00CC68F5">
      <w:r>
        <w:t xml:space="preserve">Формула читается (см. пример.): </w:t>
      </w:r>
      <w:proofErr w:type="spellStart"/>
      <w:r>
        <w:t>гидрокарбонатно-сульфатно-хлоридная</w:t>
      </w:r>
      <w:proofErr w:type="spellEnd"/>
      <w:r>
        <w:t xml:space="preserve"> </w:t>
      </w:r>
      <w:proofErr w:type="spellStart"/>
      <w:r>
        <w:t>кальциево</w:t>
      </w:r>
      <w:proofErr w:type="spellEnd"/>
      <w:r>
        <w:t xml:space="preserve"> натриево-магниевая вода.</w:t>
      </w:r>
    </w:p>
    <w:p w:rsidR="005A3D0E" w:rsidRDefault="005A3D0E" w:rsidP="00CC68F5">
      <w:pPr>
        <w:rPr>
          <w:lang w:val="en-US"/>
        </w:rPr>
      </w:pPr>
    </w:p>
    <w:p w:rsidR="005A3D0E" w:rsidRPr="005A3D0E" w:rsidRDefault="005A3D0E" w:rsidP="005A3D0E">
      <w:pPr>
        <w:tabs>
          <w:tab w:val="left" w:pos="2565"/>
        </w:tabs>
        <w:rPr>
          <w:sz w:val="28"/>
          <w:szCs w:val="28"/>
          <w:lang w:val="en-US"/>
        </w:rPr>
      </w:pPr>
      <w:r>
        <w:rPr>
          <w:lang w:val="en-US"/>
        </w:rPr>
        <w:tab/>
      </w:r>
      <w:proofErr w:type="spellStart"/>
      <w:r w:rsidRPr="005A3D0E"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lang w:val="en-US"/>
        </w:rPr>
        <w:t xml:space="preserve"> 38 SO</w:t>
      </w:r>
      <w:r w:rsidRPr="005A3D0E">
        <w:rPr>
          <w:sz w:val="16"/>
          <w:szCs w:val="16"/>
          <w:lang w:val="en-US"/>
        </w:rPr>
        <w:t>4</w:t>
      </w:r>
      <w:r>
        <w:rPr>
          <w:sz w:val="28"/>
          <w:szCs w:val="28"/>
          <w:lang w:val="en-US"/>
        </w:rPr>
        <w:t>36 HCO</w:t>
      </w:r>
      <w:r w:rsidRPr="005A3D0E">
        <w:rPr>
          <w:sz w:val="16"/>
          <w:szCs w:val="16"/>
          <w:lang w:val="en-US"/>
        </w:rPr>
        <w:t>3</w:t>
      </w:r>
      <w:r>
        <w:rPr>
          <w:sz w:val="28"/>
          <w:szCs w:val="28"/>
          <w:lang w:val="en-US"/>
        </w:rPr>
        <w:t>26</w:t>
      </w:r>
    </w:p>
    <w:p w:rsidR="005A3D0E" w:rsidRDefault="005A3D0E" w:rsidP="00CC68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Fe32 CO</w:t>
      </w:r>
      <w:r w:rsidRPr="005A3D0E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4,8M1,06 ---------</w:t>
      </w:r>
      <w:r w:rsidR="002741B2">
        <w:rPr>
          <w:sz w:val="28"/>
          <w:szCs w:val="28"/>
          <w:lang w:val="en-US"/>
        </w:rPr>
        <w:t>--------------------------pH6,9</w:t>
      </w:r>
      <w:r>
        <w:rPr>
          <w:sz w:val="28"/>
          <w:szCs w:val="28"/>
          <w:lang w:val="en-US"/>
        </w:rPr>
        <w:t>T10</w:t>
      </w:r>
      <w:r w:rsidR="002741B2">
        <w:rPr>
          <w:sz w:val="28"/>
          <w:szCs w:val="28"/>
          <w:lang w:val="en-US"/>
        </w:rPr>
        <w:t>D3</w:t>
      </w:r>
    </w:p>
    <w:p w:rsidR="005A3D0E" w:rsidRPr="005A3D0E" w:rsidRDefault="005A3D0E" w:rsidP="00CC68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Mg60 (</w:t>
      </w:r>
      <w:proofErr w:type="spellStart"/>
      <w:r>
        <w:rPr>
          <w:sz w:val="28"/>
          <w:szCs w:val="28"/>
          <w:lang w:val="en-US"/>
        </w:rPr>
        <w:t>Na+K</w:t>
      </w:r>
      <w:proofErr w:type="spellEnd"/>
      <w:r>
        <w:rPr>
          <w:sz w:val="28"/>
          <w:szCs w:val="28"/>
          <w:lang w:val="en-US"/>
        </w:rPr>
        <w:t>)27 Ca13</w:t>
      </w:r>
    </w:p>
    <w:sectPr w:rsidR="005A3D0E" w:rsidRPr="005A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41"/>
    <w:rsid w:val="002741B2"/>
    <w:rsid w:val="003E1523"/>
    <w:rsid w:val="00544D41"/>
    <w:rsid w:val="005A3D0E"/>
    <w:rsid w:val="00622643"/>
    <w:rsid w:val="007B0AA7"/>
    <w:rsid w:val="00CC68F5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2</cp:revision>
  <dcterms:created xsi:type="dcterms:W3CDTF">2013-03-14T05:21:00Z</dcterms:created>
  <dcterms:modified xsi:type="dcterms:W3CDTF">2013-03-14T05:21:00Z</dcterms:modified>
</cp:coreProperties>
</file>